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REPUBLIKA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SRBIJA</w:t>
      </w:r>
    </w:p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</w:p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16 </w:t>
      </w:r>
      <w:r>
        <w:rPr>
          <w:rStyle w:val="FontStyle12"/>
          <w:sz w:val="24"/>
          <w:szCs w:val="24"/>
          <w:lang w:val="sr-Cyrl-CS" w:eastAsia="sr-Cyrl-CS"/>
        </w:rPr>
        <w:t>Broj</w:t>
      </w:r>
      <w:r>
        <w:rPr>
          <w:rStyle w:val="FontStyle12"/>
          <w:sz w:val="24"/>
          <w:szCs w:val="24"/>
          <w:lang w:val="sr-Cyrl-CS" w:eastAsia="sr-Cyrl-CS"/>
        </w:rPr>
        <w:t>: 345-3222/15</w:t>
      </w:r>
    </w:p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11. </w:t>
      </w:r>
      <w:r>
        <w:rPr>
          <w:rStyle w:val="FontStyle12"/>
          <w:sz w:val="24"/>
          <w:szCs w:val="24"/>
          <w:lang w:val="sr-Cyrl-CS" w:eastAsia="sr-Cyrl-CS"/>
        </w:rPr>
        <w:t>decembar</w:t>
      </w:r>
      <w:r>
        <w:rPr>
          <w:rStyle w:val="FontStyle12"/>
          <w:sz w:val="24"/>
          <w:szCs w:val="24"/>
          <w:lang w:val="sr-Cyrl-CS" w:eastAsia="sr-Cyrl-CS"/>
        </w:rPr>
        <w:t xml:space="preserve"> 2015. </w:t>
      </w:r>
      <w:r>
        <w:rPr>
          <w:rStyle w:val="FontStyle12"/>
          <w:sz w:val="24"/>
          <w:szCs w:val="24"/>
          <w:lang w:val="sr-Cyrl-CS" w:eastAsia="sr-Cyrl-CS"/>
        </w:rPr>
        <w:t>godine</w:t>
      </w:r>
    </w:p>
    <w:p w:rsidR="000A5BCA" w:rsidRDefault="000A5BCA" w:rsidP="000A5BCA">
      <w:pPr>
        <w:pStyle w:val="Style2"/>
        <w:widowControl/>
        <w:spacing w:line="266" w:lineRule="exact"/>
        <w:jc w:val="left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B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eo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gr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ad</w:t>
      </w:r>
    </w:p>
    <w:p w:rsidR="000A5BCA" w:rsidRDefault="000A5BCA" w:rsidP="000A5BCA">
      <w:pPr>
        <w:pStyle w:val="Style2"/>
        <w:widowControl/>
        <w:spacing w:line="240" w:lineRule="exact"/>
        <w:jc w:val="center"/>
      </w:pPr>
    </w:p>
    <w:p w:rsidR="000A5BCA" w:rsidRDefault="000A5BCA" w:rsidP="000A5BCA">
      <w:pPr>
        <w:pStyle w:val="Style2"/>
        <w:widowControl/>
        <w:spacing w:line="240" w:lineRule="exact"/>
        <w:jc w:val="center"/>
      </w:pPr>
    </w:p>
    <w:p w:rsidR="000A5BCA" w:rsidRDefault="000A5BCA" w:rsidP="000A5BCA">
      <w:pPr>
        <w:pStyle w:val="Style2"/>
        <w:widowControl/>
        <w:spacing w:before="47" w:line="240" w:lineRule="auto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</w:p>
    <w:p w:rsidR="000A5BCA" w:rsidRDefault="000A5BCA" w:rsidP="000A5BCA">
      <w:pPr>
        <w:pStyle w:val="Style1"/>
        <w:widowControl/>
        <w:spacing w:line="240" w:lineRule="exact"/>
      </w:pPr>
    </w:p>
    <w:p w:rsidR="000A5BCA" w:rsidRDefault="000A5BCA" w:rsidP="000A5BCA">
      <w:pPr>
        <w:pStyle w:val="Style1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>
        <w:rPr>
          <w:rStyle w:val="FontStyle12"/>
          <w:sz w:val="24"/>
          <w:szCs w:val="24"/>
          <w:lang w:val="sr-Cyrl-CS" w:eastAsia="sr-Cyrl-CS"/>
        </w:rPr>
        <w:t xml:space="preserve"> 11. </w:t>
      </w:r>
      <w:r>
        <w:rPr>
          <w:rStyle w:val="FontStyle12"/>
          <w:sz w:val="24"/>
          <w:szCs w:val="24"/>
          <w:lang w:val="sr-Cyrl-CS" w:eastAsia="sr-Cyrl-CS"/>
        </w:rPr>
        <w:t>decembra</w:t>
      </w:r>
      <w:r>
        <w:rPr>
          <w:rStyle w:val="FontStyle12"/>
          <w:sz w:val="24"/>
          <w:szCs w:val="24"/>
          <w:lang w:val="sr-Cyrl-CS" w:eastAsia="sr-Cyrl-CS"/>
        </w:rPr>
        <w:t xml:space="preserve"> 2015.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IZMENI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MEDIJSKIM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SERVISIMA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pojedinostima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0A5BCA" w:rsidRDefault="000A5BCA" w:rsidP="000A5BCA">
      <w:pPr>
        <w:pStyle w:val="Style1"/>
        <w:widowControl/>
        <w:spacing w:line="240" w:lineRule="exact"/>
        <w:ind w:firstLine="694"/>
      </w:pPr>
    </w:p>
    <w:p w:rsidR="000A5BCA" w:rsidRDefault="000A5BCA" w:rsidP="000A5BCA">
      <w:pPr>
        <w:pStyle w:val="Style1"/>
        <w:widowControl/>
        <w:spacing w:before="26" w:line="266" w:lineRule="exact"/>
        <w:ind w:firstLine="69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prisustvovao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Mirković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sekretar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informisanja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Vlade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0A5BCA" w:rsidRDefault="000A5BCA" w:rsidP="000A5BCA">
      <w:pPr>
        <w:pStyle w:val="Style1"/>
        <w:widowControl/>
        <w:spacing w:line="240" w:lineRule="exact"/>
        <w:ind w:right="9" w:firstLine="713"/>
      </w:pPr>
    </w:p>
    <w:p w:rsidR="000A5BCA" w:rsidRDefault="000A5BCA" w:rsidP="000A5BCA">
      <w:pPr>
        <w:pStyle w:val="Style1"/>
        <w:widowControl/>
        <w:spacing w:before="26" w:line="261" w:lineRule="exact"/>
        <w:ind w:right="9" w:firstLine="713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>
        <w:rPr>
          <w:rStyle w:val="FontStyle12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sz w:val="24"/>
          <w:szCs w:val="24"/>
          <w:lang w:val="sr-Cyrl-CS" w:eastAsia="sr-Cyrl-CS"/>
        </w:rPr>
        <w:t>stav</w:t>
      </w:r>
      <w:r>
        <w:rPr>
          <w:rStyle w:val="FontStyle12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0A5BCA" w:rsidRDefault="000A5BCA" w:rsidP="000A5BCA">
      <w:pPr>
        <w:pStyle w:val="Style2"/>
        <w:widowControl/>
        <w:spacing w:line="240" w:lineRule="exact"/>
        <w:jc w:val="center"/>
      </w:pPr>
    </w:p>
    <w:p w:rsidR="000A5BCA" w:rsidRDefault="000A5BCA" w:rsidP="000A5BCA">
      <w:pPr>
        <w:pStyle w:val="Style2"/>
        <w:widowControl/>
        <w:spacing w:line="240" w:lineRule="exact"/>
        <w:jc w:val="center"/>
      </w:pPr>
    </w:p>
    <w:p w:rsidR="000A5BCA" w:rsidRDefault="000A5BCA" w:rsidP="000A5BCA">
      <w:pPr>
        <w:pStyle w:val="Style2"/>
        <w:widowControl/>
        <w:spacing w:before="65" w:line="240" w:lineRule="auto"/>
        <w:jc w:val="center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IZVEŠTAJ</w:t>
      </w:r>
    </w:p>
    <w:p w:rsidR="000A5BCA" w:rsidRDefault="000A5BCA" w:rsidP="000A5BCA">
      <w:pPr>
        <w:pStyle w:val="Style1"/>
        <w:widowControl/>
        <w:spacing w:line="240" w:lineRule="exact"/>
        <w:ind w:right="5" w:firstLine="708"/>
      </w:pPr>
    </w:p>
    <w:p w:rsidR="000A5BCA" w:rsidRDefault="000A5BCA" w:rsidP="000A5BCA">
      <w:pPr>
        <w:pStyle w:val="Style1"/>
        <w:widowControl/>
        <w:spacing w:before="26" w:line="266" w:lineRule="exact"/>
        <w:ind w:right="5" w:firstLine="708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>
        <w:rPr>
          <w:rStyle w:val="FontStyle12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sz w:val="24"/>
          <w:szCs w:val="24"/>
          <w:lang w:val="sr-Cyrl-CS" w:eastAsia="sr-Cyrl-CS"/>
        </w:rPr>
        <w:t>stav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izmeni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medijskim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servisima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nakon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glasanja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odbije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prihvatila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>
        <w:rPr>
          <w:rStyle w:val="FontStyle12"/>
          <w:sz w:val="24"/>
          <w:szCs w:val="24"/>
          <w:lang w:val="sr-Cyrl-CS" w:eastAsia="sr-Cyrl-CS"/>
        </w:rPr>
        <w:t>:</w:t>
      </w:r>
    </w:p>
    <w:p w:rsidR="000A5BCA" w:rsidRDefault="000A5BCA" w:rsidP="000A5BCA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238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>
        <w:rPr>
          <w:rStyle w:val="FontStyle12"/>
          <w:sz w:val="24"/>
          <w:szCs w:val="24"/>
          <w:lang w:val="sr-Cyrl-CS" w:eastAsia="sr-Cyrl-CS"/>
        </w:rPr>
        <w:t xml:space="preserve">. 1.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Nenad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Čanak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Bojan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Kostreš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Olena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Papuga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Nada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Lazić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Đorđe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Stojšić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Dejan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Čapo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0A5BCA" w:rsidRDefault="000A5BCA" w:rsidP="000A5BCA">
      <w:pPr>
        <w:pStyle w:val="Style2"/>
        <w:widowControl/>
        <w:ind w:left="70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Gordana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Čomić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Dragan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Šutanovac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Ćirić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0A5BCA" w:rsidRDefault="000A5BCA" w:rsidP="000A5BCA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5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Dušan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Petrović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stom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0A5BCA" w:rsidRDefault="000A5BCA" w:rsidP="000A5BCA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5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Sulejman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Ugljanin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Sabina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Dazdarević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Enis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Imamović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Riza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Halimi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Šaip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Kamberi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0A5BCA" w:rsidRDefault="000A5BCA" w:rsidP="000A5BCA">
      <w:pPr>
        <w:pStyle w:val="Style3"/>
        <w:widowControl/>
        <w:numPr>
          <w:ilvl w:val="0"/>
          <w:numId w:val="2"/>
        </w:numPr>
        <w:tabs>
          <w:tab w:val="left" w:pos="699"/>
        </w:tabs>
        <w:spacing w:line="303" w:lineRule="exact"/>
        <w:ind w:left="350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0A5BCA" w:rsidRDefault="000A5BCA" w:rsidP="000A5BCA">
      <w:pPr>
        <w:pStyle w:val="Style2"/>
        <w:widowControl/>
        <w:ind w:left="69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</w:p>
    <w:p w:rsidR="000A5BCA" w:rsidRDefault="000A5BCA" w:rsidP="000A5BCA">
      <w:pPr>
        <w:widowControl/>
        <w:autoSpaceDE/>
        <w:autoSpaceDN/>
        <w:adjustRightInd/>
        <w:rPr>
          <w:rStyle w:val="FontStyle12"/>
          <w:sz w:val="24"/>
          <w:szCs w:val="24"/>
          <w:lang w:val="sr-Cyrl-CS" w:eastAsia="sr-Cyrl-CS"/>
        </w:rPr>
        <w:sectPr w:rsidR="000A5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387" w:right="1754" w:bottom="1440" w:left="1023" w:header="720" w:footer="720" w:gutter="0"/>
          <w:cols w:space="720"/>
        </w:sectPr>
      </w:pPr>
    </w:p>
    <w:p w:rsidR="000A5BCA" w:rsidRDefault="000A5BCA" w:rsidP="000A5BCA">
      <w:pPr>
        <w:pStyle w:val="Style2"/>
        <w:widowControl/>
        <w:spacing w:line="308" w:lineRule="exact"/>
        <w:ind w:left="34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Gordana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Čomić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Dragan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Šutanovac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Ćirić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; -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Dušan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Petrović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stom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0A5BCA" w:rsidRDefault="000A5BCA" w:rsidP="000A5BCA">
      <w:pPr>
        <w:pStyle w:val="Style1"/>
        <w:widowControl/>
        <w:spacing w:line="240" w:lineRule="exact"/>
        <w:jc w:val="left"/>
      </w:pPr>
    </w:p>
    <w:p w:rsidR="000A5BCA" w:rsidRDefault="000A5BCA" w:rsidP="000A5BCA">
      <w:pPr>
        <w:pStyle w:val="Style1"/>
        <w:widowControl/>
        <w:spacing w:line="240" w:lineRule="exact"/>
        <w:jc w:val="left"/>
      </w:pPr>
    </w:p>
    <w:p w:rsidR="000A5BCA" w:rsidRDefault="000A5BCA" w:rsidP="000A5BCA">
      <w:pPr>
        <w:pStyle w:val="Style1"/>
        <w:widowControl/>
        <w:spacing w:before="5"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izvestioca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</w:t>
      </w:r>
      <w:r>
        <w:rPr>
          <w:rStyle w:val="FontStyle12"/>
          <w:sz w:val="24"/>
          <w:szCs w:val="24"/>
          <w:lang w:val="sr-Latn-RS" w:eastAsia="sr-Cyrl-CS"/>
        </w:rPr>
        <w:t>štine</w:t>
      </w:r>
      <w:bookmarkStart w:id="0" w:name="_GoBack"/>
      <w:bookmarkEnd w:id="0"/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određena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Dušica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0A5BCA" w:rsidRDefault="000A5BCA" w:rsidP="000A5BCA">
      <w:pPr>
        <w:pStyle w:val="Style2"/>
        <w:widowControl/>
        <w:spacing w:line="240" w:lineRule="exact"/>
        <w:ind w:left="5410"/>
        <w:jc w:val="left"/>
      </w:pPr>
    </w:p>
    <w:p w:rsidR="000A5BCA" w:rsidRDefault="000A5BCA" w:rsidP="000A5BCA">
      <w:pPr>
        <w:pStyle w:val="Style2"/>
        <w:widowControl/>
        <w:spacing w:line="240" w:lineRule="exact"/>
        <w:ind w:left="5410"/>
        <w:jc w:val="left"/>
      </w:pPr>
    </w:p>
    <w:p w:rsidR="000A5BCA" w:rsidRDefault="000A5BCA" w:rsidP="000A5BCA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eastAsia="sr-Cyrl-CS"/>
        </w:rPr>
        <w:t xml:space="preserve">        </w:t>
      </w:r>
      <w:r>
        <w:rPr>
          <w:rStyle w:val="FontStyle12"/>
          <w:sz w:val="24"/>
          <w:szCs w:val="24"/>
          <w:lang w:val="sr-Cyrl-CS" w:eastAsia="sr-Cyrl-CS"/>
        </w:rPr>
        <w:t>PREDSEDNICA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</w:p>
    <w:p w:rsidR="000A5BCA" w:rsidRDefault="000A5BCA" w:rsidP="000A5BCA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eastAsia="sr-Cyrl-CS"/>
        </w:rPr>
      </w:pPr>
    </w:p>
    <w:p w:rsidR="000A5BCA" w:rsidRDefault="000A5BCA" w:rsidP="000A5BCA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 xml:space="preserve">            </w:t>
      </w:r>
      <w:r>
        <w:rPr>
          <w:rStyle w:val="FontStyle12"/>
          <w:sz w:val="24"/>
          <w:szCs w:val="24"/>
          <w:lang w:val="sr-Cyrl-RS" w:eastAsia="sr-Cyrl-CS"/>
        </w:rPr>
        <w:t>Vesna</w:t>
      </w:r>
      <w:r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Marjanović</w:t>
      </w:r>
    </w:p>
    <w:p w:rsidR="00486D9E" w:rsidRPr="000A5BCA" w:rsidRDefault="00486D9E">
      <w:pPr>
        <w:rPr>
          <w:lang w:val="sr-Cyrl-RS"/>
        </w:rPr>
      </w:pPr>
    </w:p>
    <w:sectPr w:rsidR="00486D9E" w:rsidRPr="000A5BC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44" w:rsidRDefault="00707344" w:rsidP="000A5BCA">
      <w:r>
        <w:separator/>
      </w:r>
    </w:p>
  </w:endnote>
  <w:endnote w:type="continuationSeparator" w:id="0">
    <w:p w:rsidR="00707344" w:rsidRDefault="00707344" w:rsidP="000A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44" w:rsidRDefault="00707344" w:rsidP="000A5BCA">
      <w:r>
        <w:separator/>
      </w:r>
    </w:p>
  </w:footnote>
  <w:footnote w:type="continuationSeparator" w:id="0">
    <w:p w:rsidR="00707344" w:rsidRDefault="00707344" w:rsidP="000A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CA" w:rsidRDefault="000A5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EC46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CA"/>
    <w:rsid w:val="000A5BCA"/>
    <w:rsid w:val="00486D9E"/>
    <w:rsid w:val="005C7E5F"/>
    <w:rsid w:val="007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A5BCA"/>
    <w:pPr>
      <w:spacing w:line="267" w:lineRule="exact"/>
      <w:ind w:firstLine="699"/>
      <w:jc w:val="both"/>
    </w:pPr>
  </w:style>
  <w:style w:type="paragraph" w:customStyle="1" w:styleId="Style2">
    <w:name w:val="Style2"/>
    <w:basedOn w:val="Normal"/>
    <w:uiPriority w:val="99"/>
    <w:rsid w:val="000A5BCA"/>
    <w:pPr>
      <w:spacing w:line="303" w:lineRule="exact"/>
      <w:jc w:val="both"/>
    </w:pPr>
  </w:style>
  <w:style w:type="paragraph" w:customStyle="1" w:styleId="Style3">
    <w:name w:val="Style3"/>
    <w:basedOn w:val="Normal"/>
    <w:uiPriority w:val="99"/>
    <w:rsid w:val="000A5BCA"/>
    <w:pPr>
      <w:spacing w:line="308" w:lineRule="exact"/>
      <w:ind w:hanging="350"/>
      <w:jc w:val="both"/>
    </w:pPr>
  </w:style>
  <w:style w:type="character" w:customStyle="1" w:styleId="FontStyle11">
    <w:name w:val="Font Style11"/>
    <w:basedOn w:val="DefaultParagraphFont"/>
    <w:uiPriority w:val="99"/>
    <w:rsid w:val="000A5BC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0A5BC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C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BC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A5BCA"/>
    <w:pPr>
      <w:spacing w:line="267" w:lineRule="exact"/>
      <w:ind w:firstLine="699"/>
      <w:jc w:val="both"/>
    </w:pPr>
  </w:style>
  <w:style w:type="paragraph" w:customStyle="1" w:styleId="Style2">
    <w:name w:val="Style2"/>
    <w:basedOn w:val="Normal"/>
    <w:uiPriority w:val="99"/>
    <w:rsid w:val="000A5BCA"/>
    <w:pPr>
      <w:spacing w:line="303" w:lineRule="exact"/>
      <w:jc w:val="both"/>
    </w:pPr>
  </w:style>
  <w:style w:type="paragraph" w:customStyle="1" w:styleId="Style3">
    <w:name w:val="Style3"/>
    <w:basedOn w:val="Normal"/>
    <w:uiPriority w:val="99"/>
    <w:rsid w:val="000A5BCA"/>
    <w:pPr>
      <w:spacing w:line="308" w:lineRule="exact"/>
      <w:ind w:hanging="350"/>
      <w:jc w:val="both"/>
    </w:pPr>
  </w:style>
  <w:style w:type="character" w:customStyle="1" w:styleId="FontStyle11">
    <w:name w:val="Font Style11"/>
    <w:basedOn w:val="DefaultParagraphFont"/>
    <w:uiPriority w:val="99"/>
    <w:rsid w:val="000A5BC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0A5BC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C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BC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2016-02-05T11:12:00Z</dcterms:created>
  <dcterms:modified xsi:type="dcterms:W3CDTF">2016-02-05T11:14:00Z</dcterms:modified>
</cp:coreProperties>
</file>